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C" w:rsidRPr="001315AC" w:rsidRDefault="001315AC" w:rsidP="001315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3"/>
          <w:lang w:eastAsia="ru-RU"/>
        </w:rPr>
      </w:pPr>
      <w:r w:rsidRPr="001315AC">
        <w:rPr>
          <w:rFonts w:ascii="Calibri" w:eastAsia="Times New Roman" w:hAnsi="Calibri" w:cs="Times New Roman"/>
          <w:b/>
          <w:bCs/>
          <w:sz w:val="23"/>
          <w:lang w:eastAsia="ru-RU"/>
        </w:rPr>
        <w:t xml:space="preserve">Приказ Министерства образования и науки РФ от 22 января 2014 г. № 32 “Об утверждении Порядка приема граждан на </w:t>
      </w:r>
      <w:proofErr w:type="gramStart"/>
      <w:r w:rsidRPr="001315AC">
        <w:rPr>
          <w:rFonts w:ascii="Calibri" w:eastAsia="Times New Roman" w:hAnsi="Calibri" w:cs="Times New Roman"/>
          <w:b/>
          <w:bCs/>
          <w:sz w:val="23"/>
          <w:lang w:eastAsia="ru-RU"/>
        </w:rPr>
        <w:t>обучение по</w:t>
      </w:r>
      <w:proofErr w:type="gramEnd"/>
      <w:r w:rsidRPr="001315AC">
        <w:rPr>
          <w:rFonts w:ascii="Calibri" w:eastAsia="Times New Roman" w:hAnsi="Calibri" w:cs="Times New Roman"/>
          <w:b/>
          <w:bCs/>
          <w:sz w:val="23"/>
          <w:lang w:eastAsia="ru-RU"/>
        </w:rPr>
        <w:t xml:space="preserve"> образовательным программам начального общего, основного общего и среднего общего образования”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В соответствии с частью 8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</w:t>
      </w:r>
      <w:proofErr w:type="spell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htpp</w:t>
      </w:r>
      <w:proofErr w:type="spell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://</w:t>
      </w:r>
      <w:proofErr w:type="spell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www.pravo.gov.ru</w:t>
      </w:r>
      <w:proofErr w:type="spell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, 4 января 2014 г.), приказываю:</w:t>
      </w:r>
      <w:proofErr w:type="gramEnd"/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1. Утвердить прилагаемый Порядок приема граждан на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обучение по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от 15 февраля 2012 г. № 107 «Об утверждении Порядка приема граждан в общеобразовательные учреждения» (зарегистрирован Министерством юстиции Российской Федерации 17 апреля 2012 г., регистрационный № 23859);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от 4 июля 2012 г. № 521 «О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107» (зарегистрирован Министерством юстиции Российской Федерации 25 июля 2012 г., регистрационный № 24999).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Министр </w:t>
      </w:r>
      <w:r w:rsidRPr="001315AC">
        <w:rPr>
          <w:rFonts w:ascii="Calibri" w:eastAsia="Times New Roman" w:hAnsi="Calibri" w:cs="Times New Roman"/>
          <w:sz w:val="23"/>
          <w:lang w:eastAsia="ru-RU"/>
        </w:rPr>
        <w:t> </w:t>
      </w: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Д.В. Ливанов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Зарегистрировано в Минюсте РФ 2 апреля 2014 г.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Регистрационный № 31800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Приложение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b/>
          <w:bCs/>
          <w:sz w:val="23"/>
          <w:lang w:eastAsia="ru-RU"/>
        </w:rPr>
        <w:t>Порядок</w:t>
      </w:r>
      <w:r w:rsidRPr="001315AC">
        <w:rPr>
          <w:rFonts w:ascii="Calibri" w:eastAsia="Times New Roman" w:hAnsi="Calibri" w:cs="Times New Roman"/>
          <w:b/>
          <w:bCs/>
          <w:sz w:val="23"/>
          <w:szCs w:val="23"/>
          <w:lang w:eastAsia="ru-RU"/>
        </w:rPr>
        <w:br/>
      </w:r>
      <w:r w:rsidRPr="001315AC">
        <w:rPr>
          <w:rFonts w:ascii="Calibri" w:eastAsia="Times New Roman" w:hAnsi="Calibri" w:cs="Times New Roman"/>
          <w:b/>
          <w:bCs/>
          <w:sz w:val="23"/>
          <w:lang w:eastAsia="ru-RU"/>
        </w:rPr>
        <w:t xml:space="preserve">приема граждан на </w:t>
      </w:r>
      <w:proofErr w:type="gramStart"/>
      <w:r w:rsidRPr="001315AC">
        <w:rPr>
          <w:rFonts w:ascii="Calibri" w:eastAsia="Times New Roman" w:hAnsi="Calibri" w:cs="Times New Roman"/>
          <w:b/>
          <w:bCs/>
          <w:sz w:val="23"/>
          <w:lang w:eastAsia="ru-RU"/>
        </w:rPr>
        <w:t>обучение по</w:t>
      </w:r>
      <w:proofErr w:type="gramEnd"/>
      <w:r w:rsidRPr="001315AC">
        <w:rPr>
          <w:rFonts w:ascii="Calibri" w:eastAsia="Times New Roman" w:hAnsi="Calibri" w:cs="Times New Roman"/>
          <w:b/>
          <w:bCs/>
          <w:sz w:val="23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1315AC">
        <w:rPr>
          <w:rFonts w:ascii="Calibri" w:eastAsia="Times New Roman" w:hAnsi="Calibri" w:cs="Times New Roman"/>
          <w:b/>
          <w:bCs/>
          <w:sz w:val="23"/>
          <w:szCs w:val="23"/>
          <w:lang w:eastAsia="ru-RU"/>
        </w:rPr>
        <w:br/>
      </w:r>
      <w:r w:rsidRPr="001315AC">
        <w:rPr>
          <w:rFonts w:ascii="Calibri" w:eastAsia="Times New Roman" w:hAnsi="Calibri" w:cs="Times New Roman"/>
          <w:b/>
          <w:bCs/>
          <w:sz w:val="23"/>
          <w:lang w:eastAsia="ru-RU"/>
        </w:rPr>
        <w:t>(утв. приказом Министерства образования и науки РФ от 22 января 2014 г. № 32)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1. Порядок приема граждан на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обучение по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2.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, ст. 7598; 2013, № 19, ст. 2326; № 23, ст. 2878; № 27, ст. 3462; № 30, ст. 4036; № 48, ст. 6165) и настоящим Порядком.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3. Правила приема в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конкретную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самостоятельно*(1).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lastRenderedPageBreak/>
        <w:t xml:space="preserve">4. Правила приема в государственные и муниципальные образовательные организации на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обучение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территория)*(2).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5.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2013, № 19, ст. 2326; № 23, ст. 2878; № 27, ст. 3462; № 30, ст. 4036; № 48, ст. 6165).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образования*(3).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6. Прием на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обучение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2013, № 19, ст. 2326; № 23, ст. 2878; № 27, ст. 3462; № 30, ст. 4036; № 48, ст. 6165).</w:t>
      </w:r>
      <w:proofErr w:type="gramEnd"/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Федерации*(4).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предпрофессиональными</w:t>
      </w:r>
      <w:proofErr w:type="spell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спорта*(5).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7. ОООД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обязана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обучающихся*(6).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</w:t>
      </w: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lastRenderedPageBreak/>
        <w:t>официальном сайте в сети «Интернет», в средствах массовой информации (в том числе электронных) информацию о: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наличии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9.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,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2002, № 30, ст. 3032).</w:t>
      </w:r>
      <w:proofErr w:type="gramEnd"/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б) дата и место рождения ребенка;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spell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д</w:t>
      </w:r>
      <w:proofErr w:type="spell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) контактные телефоны родителей (законных представителей) ребенка.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Примерная форма заявления размещается ОООД на информационном стенде и (или) на официальном сайте ОООД в сети «Интернет».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Для приема в ОООД: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Федерации*(7).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обучение</w:t>
      </w:r>
      <w:proofErr w:type="gram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психолого-медико-педагогической</w:t>
      </w:r>
      <w:proofErr w:type="spellEnd"/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комиссии*(8).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_____________________________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*(1) Часть 9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*(2) Часть 3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*(3) Часть 4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*(4) Часть 5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*(5) Часть 6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lastRenderedPageBreak/>
        <w:t>*(6) Часть 2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*(7) Часть 1 статьи 6 Федерального закона от 27 июля 2006 г. № 152-ФЗ «О персональных данных» (Собрание законодательства Российской Федерации, 2006, № 31, ст. 3451).</w:t>
      </w:r>
    </w:p>
    <w:p w:rsidR="001315AC" w:rsidRPr="001315AC" w:rsidRDefault="001315AC" w:rsidP="001315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1315AC">
        <w:rPr>
          <w:rFonts w:ascii="Calibri" w:eastAsia="Times New Roman" w:hAnsi="Calibri" w:cs="Times New Roman"/>
          <w:sz w:val="23"/>
          <w:szCs w:val="23"/>
          <w:lang w:eastAsia="ru-RU"/>
        </w:rPr>
        <w:t>*(8) Часть 3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705CA4" w:rsidRPr="001315AC" w:rsidRDefault="00705CA4"/>
    <w:sectPr w:rsidR="00705CA4" w:rsidRPr="001315AC" w:rsidSect="0070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5AC"/>
    <w:rsid w:val="001315AC"/>
    <w:rsid w:val="0070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A4"/>
  </w:style>
  <w:style w:type="paragraph" w:styleId="2">
    <w:name w:val="heading 2"/>
    <w:basedOn w:val="a"/>
    <w:link w:val="20"/>
    <w:uiPriority w:val="9"/>
    <w:qFormat/>
    <w:rsid w:val="00131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15AC"/>
    <w:rPr>
      <w:color w:val="0000FF"/>
      <w:u w:val="single"/>
    </w:rPr>
  </w:style>
  <w:style w:type="paragraph" w:customStyle="1" w:styleId="articleinfo">
    <w:name w:val="articleinfo"/>
    <w:basedOn w:val="a"/>
    <w:rsid w:val="0013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1315AC"/>
  </w:style>
  <w:style w:type="paragraph" w:customStyle="1" w:styleId="iteminfo">
    <w:name w:val="iteminfo"/>
    <w:basedOn w:val="a"/>
    <w:rsid w:val="0013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5AC"/>
  </w:style>
  <w:style w:type="paragraph" w:styleId="a4">
    <w:name w:val="Normal (Web)"/>
    <w:basedOn w:val="a"/>
    <w:uiPriority w:val="99"/>
    <w:semiHidden/>
    <w:unhideWhenUsed/>
    <w:rsid w:val="0013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2015-01-26T15:01:00Z</dcterms:created>
  <dcterms:modified xsi:type="dcterms:W3CDTF">2015-01-26T15:02:00Z</dcterms:modified>
</cp:coreProperties>
</file>