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Look w:val="04A0"/>
      </w:tblPr>
      <w:tblGrid>
        <w:gridCol w:w="3794"/>
        <w:gridCol w:w="2835"/>
        <w:gridCol w:w="3256"/>
      </w:tblGrid>
      <w:tr w:rsidR="0042201E" w:rsidRPr="00741D4E" w:rsidTr="005447F5">
        <w:tc>
          <w:tcPr>
            <w:tcW w:w="3794" w:type="dxa"/>
            <w:hideMark/>
          </w:tcPr>
          <w:p w:rsidR="0042201E" w:rsidRPr="00741D4E" w:rsidRDefault="0042201E" w:rsidP="005447F5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1D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Принято                                                                                           </w:t>
            </w:r>
          </w:p>
          <w:p w:rsidR="0042201E" w:rsidRPr="00741D4E" w:rsidRDefault="0042201E" w:rsidP="005447F5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D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педагогическом с</w:t>
            </w:r>
            <w:r w:rsidRPr="00741D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41D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вете                                                             </w:t>
            </w:r>
          </w:p>
          <w:p w:rsidR="0042201E" w:rsidRPr="00741D4E" w:rsidRDefault="0042201E" w:rsidP="005447F5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D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«СОШ № 7»                                                                        </w:t>
            </w:r>
          </w:p>
          <w:p w:rsidR="0042201E" w:rsidRPr="00741D4E" w:rsidRDefault="0042201E" w:rsidP="005447F5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D4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протокол № __</w:t>
            </w:r>
            <w:r w:rsidRPr="00741D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_ </w:t>
            </w:r>
            <w:proofErr w:type="gramStart"/>
            <w:r w:rsidRPr="00741D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proofErr w:type="gramEnd"/>
            <w:r w:rsidRPr="00741D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________                                                     </w:t>
            </w:r>
          </w:p>
        </w:tc>
        <w:tc>
          <w:tcPr>
            <w:tcW w:w="2835" w:type="dxa"/>
            <w:hideMark/>
          </w:tcPr>
          <w:p w:rsidR="0042201E" w:rsidRPr="00741D4E" w:rsidRDefault="0042201E" w:rsidP="005447F5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D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Согласовано </w:t>
            </w:r>
          </w:p>
          <w:p w:rsidR="0042201E" w:rsidRPr="00741D4E" w:rsidRDefault="0042201E" w:rsidP="005447F5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D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школы</w:t>
            </w:r>
          </w:p>
          <w:p w:rsidR="0042201E" w:rsidRPr="00741D4E" w:rsidRDefault="0042201E" w:rsidP="005447F5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D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протокол № ____ </w:t>
            </w:r>
          </w:p>
          <w:p w:rsidR="0042201E" w:rsidRPr="00741D4E" w:rsidRDefault="0042201E" w:rsidP="005447F5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D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_____________                                                     </w:t>
            </w:r>
          </w:p>
        </w:tc>
        <w:tc>
          <w:tcPr>
            <w:tcW w:w="3256" w:type="dxa"/>
          </w:tcPr>
          <w:p w:rsidR="0042201E" w:rsidRPr="00741D4E" w:rsidRDefault="0042201E" w:rsidP="005447F5">
            <w:pPr>
              <w:pStyle w:val="a4"/>
              <w:spacing w:line="276" w:lineRule="auto"/>
              <w:ind w:left="17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1D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Введено в действие </w:t>
            </w:r>
          </w:p>
          <w:p w:rsidR="0042201E" w:rsidRPr="00741D4E" w:rsidRDefault="0042201E" w:rsidP="005447F5">
            <w:pPr>
              <w:pStyle w:val="a4"/>
              <w:spacing w:line="276" w:lineRule="auto"/>
              <w:ind w:left="17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D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42201E" w:rsidRPr="00741D4E" w:rsidRDefault="0042201E" w:rsidP="005447F5">
            <w:pPr>
              <w:pStyle w:val="a4"/>
              <w:spacing w:line="276" w:lineRule="auto"/>
              <w:ind w:left="17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D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__________№_______</w:t>
            </w:r>
          </w:p>
          <w:p w:rsidR="0042201E" w:rsidRPr="00741D4E" w:rsidRDefault="0042201E" w:rsidP="005447F5">
            <w:pPr>
              <w:pStyle w:val="a4"/>
              <w:spacing w:line="276" w:lineRule="auto"/>
              <w:ind w:left="17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D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741D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Лямина</w:t>
            </w:r>
            <w:proofErr w:type="spellEnd"/>
            <w:r w:rsidRPr="00741D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 w:line="430" w:lineRule="atLeast"/>
        <w:jc w:val="center"/>
        <w:rPr>
          <w:rFonts w:ascii="Georgia" w:hAnsi="Georgia" w:cs="Arial"/>
          <w:b/>
          <w:bCs/>
          <w:color w:val="000000" w:themeColor="text1"/>
          <w:sz w:val="27"/>
          <w:szCs w:val="27"/>
          <w:lang w:val="ru-RU"/>
        </w:rPr>
      </w:pPr>
    </w:p>
    <w:p w:rsidR="0042201E" w:rsidRPr="00741D4E" w:rsidRDefault="0042201E" w:rsidP="0042201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1D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42201E" w:rsidRPr="00741D4E" w:rsidRDefault="0042201E" w:rsidP="0042201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1D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привлечении и расходовании внебюджетных средств</w:t>
      </w:r>
    </w:p>
    <w:p w:rsidR="0042201E" w:rsidRPr="00741D4E" w:rsidRDefault="0042201E" w:rsidP="0042201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1D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физических и юридических лиц</w:t>
      </w:r>
    </w:p>
    <w:p w:rsidR="0042201E" w:rsidRPr="00741D4E" w:rsidRDefault="0042201E" w:rsidP="0042201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1D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МБОУ «СОШ №7»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b/>
          <w:bCs/>
          <w:color w:val="000000" w:themeColor="text1"/>
          <w:lang w:val="ru-RU"/>
        </w:rPr>
      </w:pP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b/>
          <w:bCs/>
          <w:color w:val="000000" w:themeColor="text1"/>
          <w:lang w:val="ru-RU"/>
        </w:rPr>
        <w:t>1. Общие положения</w:t>
      </w:r>
    </w:p>
    <w:p w:rsidR="0042201E" w:rsidRPr="00741D4E" w:rsidRDefault="0042201E" w:rsidP="004220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41D4E">
        <w:rPr>
          <w:rFonts w:ascii="Times New Roman" w:hAnsi="Times New Roman"/>
          <w:color w:val="000000" w:themeColor="text1"/>
          <w:sz w:val="24"/>
          <w:szCs w:val="24"/>
          <w:lang w:val="ru-RU"/>
        </w:rPr>
        <w:t>1</w:t>
      </w:r>
      <w:r w:rsidRPr="00741D4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.1. </w:t>
      </w:r>
      <w:proofErr w:type="gramStart"/>
      <w:r w:rsidRPr="00741D4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Настоящее Положение о привлечении и расходовании внебюджетных средств от физических и юридических лиц в МБОУ «СОШ №7» (далее – Положение) разработано в соответствии с Конституцией Российской Федерации, с Гражданским кодексом Российской Федерации, Федеральным законом от 11.08.1995 № 135-ФЗ «О благотворительной деятельности и благотворительных организациях», Федерального закона от 20 декабря 2012 г. № 273-ФЗ «Об образовании в Российской Федерации»;</w:t>
      </w:r>
      <w:proofErr w:type="gramEnd"/>
      <w:r w:rsidRPr="00741D4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Постановлением администрация города Кемерово от 26 ноября 1998 г. № 142 ,Устава МБОУ «СОШ №7» (далее – Учреждение) и устанавливает порядок привлечения и расходования благотворительной помощи, поступившей в виде имущества, инвентаря и безналичных денежных средств от физических и юридических лиц (далее - внебюджетные средства).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1.2. Настоящее Положение разработано с целью: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- привлечения внебюджетных средств Учреждения;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- правовой защиты участников образовательного процесса Учреждения, осуществляющего привлечение дополнительных средств;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- создания дополнительных условий для развития Учреждения, в том числе совершенствования материально-технической базы, обеспечивающей образовательный процесс, организации досуга и отдыха воспитанников;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proofErr w:type="gramStart"/>
      <w:r w:rsidRPr="00741D4E">
        <w:rPr>
          <w:color w:val="000000" w:themeColor="text1"/>
          <w:lang w:val="ru-RU"/>
        </w:rPr>
        <w:t>- покрытие расходов на организацию и проведение мероприятий для обучающихся Учреждения;</w:t>
      </w:r>
      <w:proofErr w:type="gramEnd"/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- покрытие административных, хозяйственных и других расходов, связанных с функционированием Учреждения.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1.3. Источниками формирования внебюджетных средств в Учреждении являются средства физических и юридических лиц.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1.4. Внебюджетные средства могут быть привлечены в Учреждение с соблюдением всех условий, установленных действующим законодательством Российской Федерации и настоящим Положением.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lastRenderedPageBreak/>
        <w:t>1.5. Основным принципом привлечения внебюджетных средств Учреждением является добровольность их внесения физическими и юридическими лицами, в том числе родителями (законными представителями).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1.6. Внебюджетные средства являются дополнительным источником финансирования Учреждения.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1.7. Внебюджетные средства могут быть получены Учреждением в результате: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- целевых взносов физических и (или) юридических лиц, в том числе иностранных граждан или юридических лиц;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- добровольных пожертвований;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- выполнения работ, оказания услуг Учреждением;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- оказания платных дополнительных образовательных услуг и реализации дополнительных образовательных программ.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1.8. Расходование привлеченных внебюджетных средств осуществляется на нужды Учреждения в соответствии с требованиями законодательства.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1.9. Внебюджетные средства не могут быть направлены на выполнение работ, оказание услуг, приобретение материальных ценностей, финансируемых из бюджета.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center"/>
        <w:rPr>
          <w:color w:val="000000" w:themeColor="text1"/>
          <w:lang w:val="ru-RU"/>
        </w:rPr>
      </w:pPr>
      <w:r w:rsidRPr="00741D4E">
        <w:rPr>
          <w:b/>
          <w:bCs/>
          <w:color w:val="000000" w:themeColor="text1"/>
          <w:lang w:val="ru-RU"/>
        </w:rPr>
        <w:t>2. Основные понятия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proofErr w:type="gramStart"/>
      <w:r w:rsidRPr="00741D4E">
        <w:rPr>
          <w:color w:val="000000" w:themeColor="text1"/>
          <w:u w:val="single"/>
          <w:lang w:val="ru-RU"/>
        </w:rPr>
        <w:t>Предпринимательская деятельность</w:t>
      </w:r>
      <w:r w:rsidRPr="00741D4E">
        <w:rPr>
          <w:color w:val="000000" w:themeColor="text1"/>
          <w:lang w:val="ru-RU"/>
        </w:rPr>
        <w:t xml:space="preserve"> – это любое дело, начинание, операция, затея, имеющая целью, получить прибыль (доход).</w:t>
      </w:r>
      <w:proofErr w:type="gramEnd"/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u w:val="single"/>
          <w:lang w:val="ru-RU"/>
        </w:rPr>
        <w:t>Целевые взносы</w:t>
      </w:r>
      <w:r w:rsidRPr="00741D4E">
        <w:rPr>
          <w:color w:val="000000" w:themeColor="text1"/>
          <w:lang w:val="ru-RU"/>
        </w:rPr>
        <w:t xml:space="preserve"> – добровольная передача юридическими или физическими лицами, родителями (законными представителями) денежных средств, которые должны быть использованы по объявленному (целевому назначению). В контексте данного Положения целевое назначение – развитие МБОУ «СОШ №7».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u w:val="single"/>
          <w:lang w:val="ru-RU"/>
        </w:rPr>
        <w:t>Добровольное пожертвование</w:t>
      </w:r>
      <w:r w:rsidRPr="00741D4E">
        <w:rPr>
          <w:color w:val="000000" w:themeColor="text1"/>
          <w:lang w:val="ru-RU"/>
        </w:rPr>
        <w:t xml:space="preserve"> - дарение вещи (включая деньги, ценные бумаги) или права в общеполезных целях. В контексте данного Положения общеполезная цель – уставная деятельность.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u w:val="single"/>
          <w:lang w:val="ru-RU"/>
        </w:rPr>
        <w:t>Дополнительные платные образовательные услуги</w:t>
      </w:r>
      <w:r w:rsidRPr="00741D4E">
        <w:rPr>
          <w:color w:val="000000" w:themeColor="text1"/>
          <w:lang w:val="ru-RU"/>
        </w:rPr>
        <w:t xml:space="preserve"> – введения обучения или тех видов детской деятельности, которые находятся за рамками действующих образовательных программ реализуемых образовательным учреждением.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u w:val="single"/>
          <w:lang w:val="ru-RU"/>
        </w:rPr>
        <w:t>Жертвователь</w:t>
      </w:r>
      <w:r w:rsidRPr="00741D4E">
        <w:rPr>
          <w:color w:val="000000" w:themeColor="text1"/>
          <w:lang w:val="ru-RU"/>
        </w:rPr>
        <w:t xml:space="preserve"> - юридическое или физическое лицо, родитель (законный представитель), осуществляющий добровольное пожертвование.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u w:val="single"/>
          <w:lang w:val="ru-RU"/>
        </w:rPr>
        <w:t>Органы самоуправления</w:t>
      </w:r>
      <w:r w:rsidRPr="00741D4E">
        <w:rPr>
          <w:color w:val="000000" w:themeColor="text1"/>
          <w:lang w:val="ru-RU"/>
        </w:rPr>
        <w:t xml:space="preserve"> – общее собрание трудового коллектива, Совет школы (далее – органы самоуправления). Порядок выборов органов самоуправления и их компетенция определены Уставом Учреждения, положением о соответствующем органе самоуправления, разрабатываемым самостоятельно и утверждаемым руководителем Учреждения.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center"/>
        <w:rPr>
          <w:color w:val="000000" w:themeColor="text1"/>
          <w:lang w:val="ru-RU"/>
        </w:rPr>
      </w:pPr>
      <w:r w:rsidRPr="00741D4E">
        <w:rPr>
          <w:b/>
          <w:bCs/>
          <w:color w:val="000000" w:themeColor="text1"/>
          <w:lang w:val="ru-RU"/>
        </w:rPr>
        <w:t>3. Условия привлечения Учреждением целевых взносов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lastRenderedPageBreak/>
        <w:t>3.1. Привлечение целевых взносов Учреждением может иметь своей целью приобретение необходимого имущества, укрепление и развитие материально-технической базы, охрану жизни и здоровья, обеспечение безопасности детей в период образовательного процесса, либо решение иных задач, не противоречащих уставной деятельности и действующему законодательству РФ.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3.2. Учреждение не имеет права самостоятельно по собственной инициативе привлекать целевые взносы законных представителей без их согласия.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3.3. Размер целевого взноса определяется Жертвователем самостоятельно.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3.4. Решение о внесении целевых взносов Учреждению принимаются физическими и (или) юридическими лицами самостоятельно, с указанием цели реализации средств, а также по предварительному письменному обращению Учреждения об оказании благотворительной помощи к указанным лицам.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3.5. Целевые взносы на основании письменного заявления физических лиц, в том числе законных представителей, вносятся на расчетный счет Учреждения.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3.6. Целевые взносы юридических лиц направляются на расчетный счет Учреждения.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3.7. Распоряжение привлеченными целевыми взносами осуществляет руководитель Учреждения по объявленному целевому назначению.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 xml:space="preserve">3.8. Если цель пожертвования не указана, то данные средства используются на ведение уставной деятельности Учреждения в т.ч. </w:t>
      </w:r>
      <w:proofErr w:type="gramStart"/>
      <w:r w:rsidRPr="00741D4E">
        <w:rPr>
          <w:color w:val="000000" w:themeColor="text1"/>
          <w:lang w:val="ru-RU"/>
        </w:rPr>
        <w:t>на</w:t>
      </w:r>
      <w:proofErr w:type="gramEnd"/>
      <w:r w:rsidRPr="00741D4E">
        <w:rPr>
          <w:color w:val="000000" w:themeColor="text1"/>
          <w:lang w:val="ru-RU"/>
        </w:rPr>
        <w:t>: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- приобретение оборудования, мебели;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- приобретение наглядных и учебных пособий, книг;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- приобретение канцелярских и хозяйственных товаров;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- оформление подписных изданий;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- обеспечение охраны и безопасности жизнедеятельности Учреждения;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- обслуживание оргтехники;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- оплату услуг и работ;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- ремонт (текущий) оборудования, помещений Учреждения;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- обеспечение научно-исследовательской деятельности;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- приобретение подарков для проведения праздничных утренников, соревнований и т.д.;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- повышение квалификации педагогических работников Учреждения и иные цели.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3.9. Бухгалтерский учет целевых взносов осуществляется в соответствии с Инструкцией по бюджетному учету.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center"/>
        <w:rPr>
          <w:color w:val="000000" w:themeColor="text1"/>
          <w:lang w:val="ru-RU"/>
        </w:rPr>
      </w:pPr>
      <w:r w:rsidRPr="00741D4E">
        <w:rPr>
          <w:b/>
          <w:bCs/>
          <w:color w:val="000000" w:themeColor="text1"/>
          <w:lang w:val="ru-RU"/>
        </w:rPr>
        <w:t>4. Условия привлечения Учреждением добровольных пожертвований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lastRenderedPageBreak/>
        <w:t>4.1. Добровольные пожертвования Учреждению могут производиться юридическими и (или) физическими лицами, в том числе родителями (законными представителями). Решение о пожертвовании принимается ими самостоятельно.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4.2. Добровольные пожертвования оформляются в соответствии с действующим законодательством на основании заключенного Договора пожертвования.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 xml:space="preserve">4.3. Добровольные пожертвования физических лиц, в том числе родителей (законных представителей), в виде денежных средств перечисляются </w:t>
      </w:r>
      <w:proofErr w:type="spellStart"/>
      <w:r w:rsidRPr="00741D4E">
        <w:rPr>
          <w:color w:val="000000" w:themeColor="text1"/>
          <w:lang w:val="ru-RU"/>
        </w:rPr>
        <w:t>безналично</w:t>
      </w:r>
      <w:proofErr w:type="spellEnd"/>
      <w:r w:rsidRPr="00741D4E">
        <w:rPr>
          <w:color w:val="000000" w:themeColor="text1"/>
          <w:lang w:val="ru-RU"/>
        </w:rPr>
        <w:t xml:space="preserve"> на расчетный счет Учреждения.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 xml:space="preserve">4.4. Добровольные пожертвования в виде денежных средств юридических лиц перечисляются </w:t>
      </w:r>
      <w:proofErr w:type="spellStart"/>
      <w:r w:rsidRPr="00741D4E">
        <w:rPr>
          <w:color w:val="000000" w:themeColor="text1"/>
          <w:lang w:val="ru-RU"/>
        </w:rPr>
        <w:t>безналично</w:t>
      </w:r>
      <w:proofErr w:type="spellEnd"/>
      <w:r w:rsidRPr="00741D4E">
        <w:rPr>
          <w:color w:val="000000" w:themeColor="text1"/>
          <w:lang w:val="ru-RU"/>
        </w:rPr>
        <w:t xml:space="preserve"> на расчетный счет Учреждения.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4.5. Иное пожертвованное имущество оформляется в обязательном порядке актом приема-передачи и ставится на баланс Учреждения в соответствии с действующим законодательством РФ.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4.6. Добровольное пожертвование недвижимого имущества подлежит государственной регистрации в порядке, установленном законодательством РФ.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4.7. Распоряжение пожертвованным имуществом осуществляет руководитель Учреждения. Денежные средства расходуются в соответствии с утвержденной руководителем сметой расходов, согласованной с Советом школы.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4.8. Руководитель Учреждения организует учет добровольных пожертвований и своевременное документарное оформление. Учет добровольных пожертвований ведется в соответствии с Инструкцией по бюджетному учету.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4.9. К случаям, не урегулированным настоящим разделом Положения, применяются нормы Гражданского кодекса РФ.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center"/>
        <w:rPr>
          <w:color w:val="000000" w:themeColor="text1"/>
          <w:lang w:val="ru-RU"/>
        </w:rPr>
      </w:pPr>
      <w:r w:rsidRPr="00741D4E">
        <w:rPr>
          <w:b/>
          <w:bCs/>
          <w:color w:val="000000" w:themeColor="text1"/>
          <w:lang w:val="ru-RU"/>
        </w:rPr>
        <w:t>5. Условия привлечения средств от предоставления дополнительных платных образовательных услуг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5.1. Привлечение средств от реализации дополнительных платных образовательных услуг регулируются «Положением об оказании дополнительных платных образовательных услуг» и настоящим Положением.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center"/>
        <w:rPr>
          <w:color w:val="000000" w:themeColor="text1"/>
          <w:lang w:val="ru-RU"/>
        </w:rPr>
      </w:pPr>
      <w:r w:rsidRPr="00741D4E">
        <w:rPr>
          <w:b/>
          <w:bCs/>
          <w:color w:val="000000" w:themeColor="text1"/>
          <w:lang w:val="ru-RU"/>
        </w:rPr>
        <w:t>6. Права Учреждения на расходование внебюджетных средств, в том числе от оказания дополнительных платных образовательных услуг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6.1. Получение средств используются по усмотрению Учреждения и изъятию не подлежат.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6.2. Не используемые в текущем году финансовые средства не могут быть изъяты у Учреждения.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6.3. Доходы от оказания дополнительных платных образовательных услуг расходуются в соответствии расчетов к плану финансово-хозяйственной деятельности в части приносящей доход деятельности от оказания дополнительных платных образовательных услуг, утвержденным руководителем Учреждения.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center"/>
        <w:rPr>
          <w:color w:val="000000" w:themeColor="text1"/>
          <w:lang w:val="ru-RU"/>
        </w:rPr>
      </w:pPr>
      <w:r w:rsidRPr="00741D4E">
        <w:rPr>
          <w:b/>
          <w:bCs/>
          <w:color w:val="000000" w:themeColor="text1"/>
          <w:lang w:val="ru-RU"/>
        </w:rPr>
        <w:lastRenderedPageBreak/>
        <w:t xml:space="preserve">7. </w:t>
      </w:r>
      <w:proofErr w:type="gramStart"/>
      <w:r w:rsidRPr="00741D4E">
        <w:rPr>
          <w:b/>
          <w:bCs/>
          <w:color w:val="000000" w:themeColor="text1"/>
          <w:lang w:val="ru-RU"/>
        </w:rPr>
        <w:t>Контроль за</w:t>
      </w:r>
      <w:proofErr w:type="gramEnd"/>
      <w:r w:rsidRPr="00741D4E">
        <w:rPr>
          <w:b/>
          <w:bCs/>
          <w:color w:val="000000" w:themeColor="text1"/>
          <w:lang w:val="ru-RU"/>
        </w:rPr>
        <w:t xml:space="preserve"> соблюдением законности привлечения Учреждением внебюджетных средств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 xml:space="preserve">7.1. </w:t>
      </w:r>
      <w:proofErr w:type="gramStart"/>
      <w:r w:rsidRPr="00741D4E">
        <w:rPr>
          <w:color w:val="000000" w:themeColor="text1"/>
          <w:lang w:val="ru-RU"/>
        </w:rPr>
        <w:t>Контроль за</w:t>
      </w:r>
      <w:proofErr w:type="gramEnd"/>
      <w:r w:rsidRPr="00741D4E">
        <w:rPr>
          <w:color w:val="000000" w:themeColor="text1"/>
          <w:lang w:val="ru-RU"/>
        </w:rPr>
        <w:t xml:space="preserve"> соблюдением законности привлечения и расходования внебюджетных средств осуществляется Учредителем Учреждения.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7.2. Работникам Учреждения запрещается осуществлять незаконный сбор наличных денежных сре</w:t>
      </w:r>
      <w:proofErr w:type="gramStart"/>
      <w:r w:rsidRPr="00741D4E">
        <w:rPr>
          <w:color w:val="000000" w:themeColor="text1"/>
          <w:lang w:val="ru-RU"/>
        </w:rPr>
        <w:t>дств с р</w:t>
      </w:r>
      <w:proofErr w:type="gramEnd"/>
      <w:r w:rsidRPr="00741D4E">
        <w:rPr>
          <w:color w:val="000000" w:themeColor="text1"/>
          <w:lang w:val="ru-RU"/>
        </w:rPr>
        <w:t>одителей (законных представителей) воспитанников.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 xml:space="preserve">7.3. Руководитель Учреждения </w:t>
      </w:r>
      <w:proofErr w:type="gramStart"/>
      <w:r w:rsidRPr="00741D4E">
        <w:rPr>
          <w:color w:val="000000" w:themeColor="text1"/>
          <w:lang w:val="ru-RU"/>
        </w:rPr>
        <w:t>отчитывается о поступлении</w:t>
      </w:r>
      <w:proofErr w:type="gramEnd"/>
      <w:r w:rsidRPr="00741D4E">
        <w:rPr>
          <w:color w:val="000000" w:themeColor="text1"/>
          <w:lang w:val="ru-RU"/>
        </w:rPr>
        <w:t>, бухгалтерском учете и расходовании средств, полученных от внебюджетных источников финансирования не реже 1 раза в год путем размещения информации на официальном сайте Учреждения в сети Интернет. Отчет отражается в ежегодном публичном отчете Учреждения.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7.4. Запрещается отказывать гражданам в приеме детей или исключать их из Учреждения из-за невозможности или нежелании осуществлять целевые взносы, добровольные пожертвования, либо выступать заказчиком дополнительных платных образовательных услуг.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center"/>
        <w:rPr>
          <w:color w:val="000000" w:themeColor="text1"/>
          <w:lang w:val="ru-RU"/>
        </w:rPr>
      </w:pPr>
      <w:r w:rsidRPr="00741D4E">
        <w:rPr>
          <w:b/>
          <w:bCs/>
          <w:color w:val="000000" w:themeColor="text1"/>
          <w:lang w:val="ru-RU"/>
        </w:rPr>
        <w:t>8. Заключительные положения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8.1. Руководитель Учреждения несет персональную ответственность за деятельность по привлечению и расходованию внебюджетных средств.</w:t>
      </w:r>
    </w:p>
    <w:p w:rsidR="0042201E" w:rsidRPr="00741D4E" w:rsidRDefault="0042201E" w:rsidP="0042201E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 w:themeColor="text1"/>
          <w:lang w:val="ru-RU"/>
        </w:rPr>
      </w:pPr>
      <w:r w:rsidRPr="00741D4E">
        <w:rPr>
          <w:color w:val="000000" w:themeColor="text1"/>
          <w:lang w:val="ru-RU"/>
        </w:rPr>
        <w:t>8.2. К случаям, не урегулированным настоящим Положением, применяются нормы законодательства РФ.</w:t>
      </w:r>
    </w:p>
    <w:p w:rsidR="0042201E" w:rsidRPr="00741D4E" w:rsidRDefault="0042201E" w:rsidP="0042201E">
      <w:pPr>
        <w:rPr>
          <w:color w:val="000000" w:themeColor="text1"/>
          <w:lang w:val="ru-RU"/>
        </w:rPr>
      </w:pPr>
    </w:p>
    <w:p w:rsidR="00527BA9" w:rsidRPr="0042201E" w:rsidRDefault="00527BA9">
      <w:pPr>
        <w:rPr>
          <w:lang w:val="ru-RU"/>
        </w:rPr>
      </w:pPr>
    </w:p>
    <w:sectPr w:rsidR="00527BA9" w:rsidRPr="0042201E" w:rsidSect="00103F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01E"/>
    <w:rsid w:val="0042201E"/>
    <w:rsid w:val="0052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1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220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1515</Words>
  <Characters>8637</Characters>
  <Application>Microsoft Office Word</Application>
  <DocSecurity>0</DocSecurity>
  <Lines>71</Lines>
  <Paragraphs>20</Paragraphs>
  <ScaleCrop>false</ScaleCrop>
  <Company/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2014-12-02T09:54:00Z</dcterms:created>
  <dcterms:modified xsi:type="dcterms:W3CDTF">2014-12-02T09:55:00Z</dcterms:modified>
</cp:coreProperties>
</file>